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4A186" w14:textId="51996F5D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eastAsia="Arial" w:hAnsi="Arial" w:cs="Arial"/>
          <w:noProof/>
          <w:color w:val="616161"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DF3C9" wp14:editId="408E40C2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FEE2057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Date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744923980"/>
          <w:placeholder>
            <w:docPart w:val="E7427741E89543CAAB65B7005D4E6682"/>
          </w:placeholder>
          <w:showingPlcHdr/>
          <w:date w:fullDate="2019-01-18T00:00:00Z"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6F02C1" w:rsidRPr="003A785B">
            <w:rPr>
              <w:rStyle w:val="PlaceholderText"/>
              <w:lang w:bidi="fr-CA"/>
            </w:rPr>
            <w:t>Cliquez ici pour entrer une date.</w:t>
          </w:r>
        </w:sdtContent>
      </w:sdt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</w:t>
      </w:r>
      <w:r w:rsidR="00D224E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Audit interne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865347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  <w:lang w:bidi="fr-CA"/>
            </w:rPr>
            <w:t>Cliquez ici pour entrer une date.</w:t>
          </w:r>
        </w:sdtContent>
      </w:sdt>
    </w:p>
    <w:p w14:paraId="4085702A" w14:textId="502AD3F3" w:rsidR="00EF3EDC" w:rsidRPr="00B06472" w:rsidRDefault="00EF3EDC" w:rsidP="00B06472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Auteur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438029266"/>
          <w:placeholder>
            <w:docPart w:val="DefaultPlaceholder_1081868574"/>
          </w:placeholder>
          <w:showingPlcHdr/>
        </w:sdtPr>
        <w:sdtEndPr/>
        <w:sdtContent>
          <w:r w:rsidR="006F02C1" w:rsidRPr="00F055DC">
            <w:rPr>
              <w:rStyle w:val="PlaceholderText"/>
              <w:lang w:bidi="fr-CA"/>
            </w:rPr>
            <w:t>Cliquez ici pour entrer du texte.</w:t>
          </w:r>
        </w:sdtContent>
      </w:sdt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   </w:t>
      </w:r>
      <w:r w:rsidR="00D224E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Revue </w:t>
      </w:r>
      <w:r w:rsidR="000A098B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>par la</w: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direction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427135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  <w:lang w:bidi="fr-CA"/>
            </w:rPr>
            <w:t>Cliquez ici pour entrer une date.</w:t>
          </w:r>
        </w:sdtContent>
      </w:sdt>
    </w:p>
    <w:p w14:paraId="27C466ED" w14:textId="75E474A8" w:rsidR="00C13DA4" w:rsidRDefault="00D224E1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  <w:r w:rsidRPr="00EF3ED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11E52A" wp14:editId="271E0DAF">
                <wp:simplePos x="0" y="0"/>
                <wp:positionH relativeFrom="column">
                  <wp:posOffset>-658495</wp:posOffset>
                </wp:positionH>
                <wp:positionV relativeFrom="paragraph">
                  <wp:posOffset>40081</wp:posOffset>
                </wp:positionV>
                <wp:extent cx="7296785" cy="1192377"/>
                <wp:effectExtent l="0" t="0" r="0" b="825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192377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F84237" w14:textId="09EEC3C1" w:rsidR="00C13DA4" w:rsidRPr="00C05B98" w:rsidRDefault="00632F59" w:rsidP="00C05B98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Cette tâche du guide Navigator est </w:t>
                            </w:r>
                            <w:r w:rsidR="003948B0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complétée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lorsque vous avez :</w:t>
                            </w:r>
                          </w:p>
                          <w:p w14:paraId="4A7B292A" w14:textId="27D8722C" w:rsidR="00A939E8" w:rsidRPr="00B046DC" w:rsidRDefault="00CF257C" w:rsidP="00B046DC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identifié</w:t>
                            </w:r>
                            <w:proofErr w:type="gramEnd"/>
                            <w:r w:rsidR="00A939E8" w:rsidRPr="00B046DC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risques et les possibilités qui ont trait à la capacité de votre SGE d’atteindre les résultats escomptés;</w:t>
                            </w:r>
                          </w:p>
                          <w:p w14:paraId="71E6FB09" w14:textId="71C5BCE1" w:rsidR="00A939E8" w:rsidRPr="00B046DC" w:rsidRDefault="00A939E8" w:rsidP="00B046DC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B046DC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planifié</w:t>
                            </w:r>
                            <w:proofErr w:type="gramEnd"/>
                            <w:r w:rsidRPr="00B046DC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et mis en œuvre des mesures de gestion pour chacun des risques et chacune des possibilités </w:t>
                            </w:r>
                            <w:r w:rsidR="00CF257C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identifiés</w:t>
                            </w:r>
                            <w:r w:rsidRPr="00B046DC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en utilisant les processus du SGE, et </w:t>
                            </w:r>
                            <w:r w:rsidR="00CF257C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documenté</w:t>
                            </w:r>
                            <w:r w:rsidRPr="00B046DC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cette information;</w:t>
                            </w:r>
                          </w:p>
                          <w:p w14:paraId="45396CC0" w14:textId="49EC0896" w:rsidR="00A939E8" w:rsidRPr="00B046DC" w:rsidRDefault="00F47AAD" w:rsidP="00B046DC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planifié</w:t>
                            </w:r>
                            <w:proofErr w:type="gramEnd"/>
                            <w:r w:rsidR="00A939E8" w:rsidRPr="00B046DC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la manière dont l’efficacité des mesures prises sera évaluée; effectué une évaluation de l’efficacité.</w:t>
                            </w:r>
                          </w:p>
                          <w:p w14:paraId="134711A6" w14:textId="0F15C12E" w:rsidR="004A5CC3" w:rsidRPr="00D64254" w:rsidRDefault="004A5CC3" w:rsidP="00B046DC"/>
                          <w:p w14:paraId="581BDAE5" w14:textId="332CD0EE" w:rsidR="00D64254" w:rsidRPr="00664FBD" w:rsidRDefault="00D64254" w:rsidP="004A5CC3">
                            <w:pPr>
                              <w:pStyle w:val="ListParagraph"/>
                              <w:tabs>
                                <w:tab w:val="left" w:pos="90"/>
                              </w:tabs>
                              <w:spacing w:line="240" w:lineRule="auto"/>
                              <w:ind w:left="630"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820E726" w14:textId="77777777" w:rsidR="00C13DA4" w:rsidRPr="00A76848" w:rsidRDefault="00C13DA4" w:rsidP="00653061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left="360" w:right="3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11E52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85pt;margin-top:3.15pt;width:574.55pt;height:9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" fillcolor="#4e5992" stroked="f" strokeweight=".5pt">
                <v:textbox>
                  <w:txbxContent>
                    <w:p w14:paraId="08F84237" w14:textId="09EEC3C1" w:rsidR="00C13DA4" w:rsidRPr="00C05B98" w:rsidRDefault="00632F59" w:rsidP="00C05B98">
                      <w:p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Cette tâche du guide Navigator est </w:t>
                      </w:r>
                      <w:r w:rsidR="003948B0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complétée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lorsque vous avez :</w:t>
                      </w:r>
                    </w:p>
                    <w:p w14:paraId="4A7B292A" w14:textId="27D8722C" w:rsidR="00A939E8" w:rsidRPr="00B046DC" w:rsidRDefault="00CF257C" w:rsidP="00B046DC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identifié</w:t>
                      </w:r>
                      <w:proofErr w:type="gramEnd"/>
                      <w:r w:rsidR="00A939E8" w:rsidRPr="00B046DC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risques et les possibilités qui ont trait à la capacité de votre SGE d’atteindre les résultats escomptés;</w:t>
                      </w:r>
                    </w:p>
                    <w:p w14:paraId="71E6FB09" w14:textId="71C5BCE1" w:rsidR="00A939E8" w:rsidRPr="00B046DC" w:rsidRDefault="00A939E8" w:rsidP="00B046DC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B046DC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planifié</w:t>
                      </w:r>
                      <w:proofErr w:type="gramEnd"/>
                      <w:r w:rsidRPr="00B046DC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et mis en œuvre des mesures de gestion pour chacun des risques et chacune des possibilités </w:t>
                      </w:r>
                      <w:r w:rsidR="00CF257C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identifiés</w:t>
                      </w:r>
                      <w:r w:rsidRPr="00B046DC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en utilisant les processus du SGE, et </w:t>
                      </w:r>
                      <w:r w:rsidR="00CF257C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documenté</w:t>
                      </w:r>
                      <w:r w:rsidRPr="00B046DC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cette information;</w:t>
                      </w:r>
                    </w:p>
                    <w:p w14:paraId="45396CC0" w14:textId="49EC0896" w:rsidR="00A939E8" w:rsidRPr="00B046DC" w:rsidRDefault="00F47AAD" w:rsidP="00B046DC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tabs>
                          <w:tab w:val="left" w:pos="90"/>
                        </w:tabs>
                        <w:spacing w:line="240" w:lineRule="auto"/>
                        <w:ind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planifié</w:t>
                      </w:r>
                      <w:proofErr w:type="gramEnd"/>
                      <w:r w:rsidR="00A939E8" w:rsidRPr="00B046DC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la manière dont l’efficacité des mesures prises sera évaluée; effectué une évaluation de l’efficacité.</w:t>
                      </w:r>
                    </w:p>
                    <w:p w14:paraId="134711A6" w14:textId="0F15C12E" w:rsidR="004A5CC3" w:rsidRPr="00D64254" w:rsidRDefault="004A5CC3" w:rsidP="00B046DC"/>
                    <w:p w14:paraId="581BDAE5" w14:textId="332CD0EE" w:rsidR="00D64254" w:rsidRPr="00664FBD" w:rsidRDefault="00D64254" w:rsidP="004A5CC3">
                      <w:pPr>
                        <w:pStyle w:val="ListParagraph"/>
                        <w:tabs>
                          <w:tab w:val="left" w:pos="90"/>
                        </w:tabs>
                        <w:spacing w:line="240" w:lineRule="auto"/>
                        <w:ind w:left="630"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820E726" w14:textId="77777777" w:rsidR="00C13DA4" w:rsidRPr="00A76848" w:rsidRDefault="00C13DA4" w:rsidP="00653061">
                      <w:pPr>
                        <w:tabs>
                          <w:tab w:val="left" w:pos="90"/>
                        </w:tabs>
                        <w:spacing w:line="240" w:lineRule="auto"/>
                        <w:ind w:left="360" w:right="3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4CA7CD" w14:textId="77777777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6212755A" w14:textId="0B0C890C" w:rsidR="00C13DA4" w:rsidRDefault="00C13DA4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7AF24222" w14:textId="3AE01C12" w:rsidR="004B56A2" w:rsidRDefault="004B56A2" w:rsidP="00CD48CB">
      <w:pPr>
        <w:spacing w:before="240" w:line="240" w:lineRule="auto"/>
        <w:ind w:left="-806"/>
        <w:rPr>
          <w:rFonts w:ascii="Arial" w:hAnsi="Arial" w:cs="Arial"/>
          <w:color w:val="000000" w:themeColor="text1"/>
          <w:sz w:val="20"/>
        </w:rPr>
      </w:pPr>
    </w:p>
    <w:p w14:paraId="3CCA5C36" w14:textId="4E5C8880" w:rsidR="00A939E8" w:rsidRDefault="00A939E8" w:rsidP="00D224E1">
      <w:pPr>
        <w:pStyle w:val="ListParagraph"/>
        <w:numPr>
          <w:ilvl w:val="0"/>
          <w:numId w:val="23"/>
        </w:numPr>
        <w:spacing w:before="240" w:line="240" w:lineRule="auto"/>
        <w:ind w:left="-450" w:right="-563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Déterminer les risques et les possibilités qui ont trait à la capacité de votre SGE d’atteindre les résultats escomptés.</w:t>
      </w:r>
    </w:p>
    <w:tbl>
      <w:tblPr>
        <w:tblStyle w:val="TableGrid"/>
        <w:tblW w:w="10733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404"/>
        <w:gridCol w:w="4820"/>
      </w:tblGrid>
      <w:tr w:rsidR="009D774F" w:rsidRPr="006A2C9F" w14:paraId="2B8479B1" w14:textId="77777777" w:rsidTr="00D224E1">
        <w:trPr>
          <w:trHeight w:val="179"/>
        </w:trPr>
        <w:tc>
          <w:tcPr>
            <w:tcW w:w="509" w:type="dxa"/>
            <w:vAlign w:val="center"/>
          </w:tcPr>
          <w:p w14:paraId="3EF00B93" w14:textId="77777777" w:rsidR="009D774F" w:rsidRPr="006A2C9F" w:rsidRDefault="009D774F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625BC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625BC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5404" w:type="dxa"/>
            <w:vAlign w:val="center"/>
          </w:tcPr>
          <w:p w14:paraId="19F8D7ED" w14:textId="77777777" w:rsidR="009D774F" w:rsidRPr="006A2C9F" w:rsidRDefault="009D774F" w:rsidP="008A3B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 xml:space="preserve">Nous nous sommes mis d’accord sur un moyen ou une méthode pour déterminer quels sont les risques et les possibilités d’affaires stratégiques qui doivent être traités. </w:t>
            </w:r>
          </w:p>
        </w:tc>
        <w:sdt>
          <w:sdtPr>
            <w:rPr>
              <w:color w:val="808080"/>
            </w:rPr>
            <w:id w:val="1427388421"/>
            <w:placeholder>
              <w:docPart w:val="9D86D1E698A2E74AAACF94C62203F32A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820" w:type="dxa"/>
                <w:vAlign w:val="center"/>
              </w:tcPr>
              <w:p w14:paraId="7A806A8C" w14:textId="77777777" w:rsidR="009D774F" w:rsidRPr="006A2C9F" w:rsidRDefault="009D774F" w:rsidP="008A3B1C">
                <w:pPr>
                  <w:spacing w:before="50" w:after="50" w:line="240" w:lineRule="auto"/>
                  <w:ind w:right="3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CF3F09">
                  <w:rPr>
                    <w:color w:val="80808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9D774F" w:rsidRPr="006A2C9F" w14:paraId="10D10B87" w14:textId="77777777" w:rsidTr="00D224E1">
        <w:trPr>
          <w:trHeight w:val="179"/>
        </w:trPr>
        <w:tc>
          <w:tcPr>
            <w:tcW w:w="509" w:type="dxa"/>
            <w:vAlign w:val="center"/>
          </w:tcPr>
          <w:p w14:paraId="3A240FE5" w14:textId="1802151C" w:rsidR="009D774F" w:rsidRDefault="009D774F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625BC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625BC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5404" w:type="dxa"/>
            <w:vAlign w:val="center"/>
          </w:tcPr>
          <w:p w14:paraId="14829172" w14:textId="3CDBDC1D" w:rsidR="009D774F" w:rsidRDefault="009D774F" w:rsidP="008A3B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 xml:space="preserve">Nous avons </w:t>
            </w:r>
            <w:r w:rsidR="00D2773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identifié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 xml:space="preserve"> les risques et les possibilités, puis les avons énumérés dans la feuille de travail de la tâche 1.</w:t>
            </w:r>
          </w:p>
        </w:tc>
        <w:sdt>
          <w:sdtPr>
            <w:rPr>
              <w:color w:val="808080"/>
            </w:rPr>
            <w:id w:val="-651368950"/>
            <w:placeholder>
              <w:docPart w:val="4414CE17977B8B4FB3804F4DEBF6167A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820" w:type="dxa"/>
                <w:vAlign w:val="center"/>
              </w:tcPr>
              <w:p w14:paraId="7012804D" w14:textId="4067B59C" w:rsidR="009D774F" w:rsidRDefault="009D774F" w:rsidP="008A3B1C">
                <w:pPr>
                  <w:spacing w:before="50" w:after="50" w:line="240" w:lineRule="auto"/>
                  <w:ind w:right="33"/>
                  <w:rPr>
                    <w:color w:val="808080"/>
                  </w:rPr>
                </w:pPr>
                <w:r w:rsidRPr="00CF3F09">
                  <w:rPr>
                    <w:color w:val="80808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9D774F" w:rsidRPr="006A2C9F" w14:paraId="1281CF33" w14:textId="77777777" w:rsidTr="00D224E1">
        <w:trPr>
          <w:trHeight w:val="179"/>
        </w:trPr>
        <w:tc>
          <w:tcPr>
            <w:tcW w:w="509" w:type="dxa"/>
            <w:vAlign w:val="center"/>
          </w:tcPr>
          <w:p w14:paraId="32F172CD" w14:textId="486172F4" w:rsidR="009D774F" w:rsidRDefault="009D774F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625BC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625BC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5404" w:type="dxa"/>
            <w:vAlign w:val="center"/>
          </w:tcPr>
          <w:p w14:paraId="73CDE156" w14:textId="1C46FC48" w:rsidR="009D774F" w:rsidRDefault="009D774F" w:rsidP="008A3B1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 xml:space="preserve">Nous avons passé en revue les risques et les possibilités </w:t>
            </w:r>
            <w:r w:rsidR="0027245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identifiés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 xml:space="preserve"> avec la haute direction.</w:t>
            </w:r>
          </w:p>
        </w:tc>
        <w:sdt>
          <w:sdtPr>
            <w:rPr>
              <w:color w:val="808080"/>
            </w:rPr>
            <w:id w:val="1563063245"/>
            <w:placeholder>
              <w:docPart w:val="1D811F47A6493C4388C77968AB6F7AD2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820" w:type="dxa"/>
                <w:vAlign w:val="center"/>
              </w:tcPr>
              <w:p w14:paraId="3C4A894B" w14:textId="63EDA8D3" w:rsidR="009D774F" w:rsidRDefault="009D774F" w:rsidP="008A3B1C">
                <w:pPr>
                  <w:spacing w:before="50" w:after="50" w:line="240" w:lineRule="auto"/>
                  <w:ind w:right="33"/>
                  <w:rPr>
                    <w:color w:val="808080"/>
                  </w:rPr>
                </w:pPr>
                <w:r w:rsidRPr="00CF3F09">
                  <w:rPr>
                    <w:color w:val="80808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4805C15D" w14:textId="25D62BE9" w:rsidR="00A939E8" w:rsidRDefault="00A939E8" w:rsidP="00A939E8">
      <w:pPr>
        <w:pStyle w:val="ListParagraph"/>
        <w:numPr>
          <w:ilvl w:val="0"/>
          <w:numId w:val="23"/>
        </w:numPr>
        <w:spacing w:before="240"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 xml:space="preserve">Planifier et mettre en œuvre des mesures de gestion pour chacun des risques et chacune des possibilités </w:t>
      </w:r>
      <w:r w:rsidR="003A7126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identifiés</w:t>
      </w: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 xml:space="preserve"> en utilisant les processus du SGE, et </w:t>
      </w:r>
      <w:r w:rsidR="008142F6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documenter</w:t>
      </w: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 xml:space="preserve"> cette information.</w:t>
      </w:r>
    </w:p>
    <w:tbl>
      <w:tblPr>
        <w:tblStyle w:val="TableGrid"/>
        <w:tblW w:w="10733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404"/>
        <w:gridCol w:w="4820"/>
      </w:tblGrid>
      <w:tr w:rsidR="009D774F" w:rsidRPr="006A2C9F" w14:paraId="527B8D7A" w14:textId="77777777" w:rsidTr="00D224E1">
        <w:trPr>
          <w:trHeight w:val="179"/>
        </w:trPr>
        <w:tc>
          <w:tcPr>
            <w:tcW w:w="509" w:type="dxa"/>
            <w:vAlign w:val="center"/>
          </w:tcPr>
          <w:p w14:paraId="3DDFBA2D" w14:textId="79C10CA0" w:rsidR="009D774F" w:rsidRDefault="009D774F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625BC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625BC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5404" w:type="dxa"/>
            <w:vAlign w:val="center"/>
          </w:tcPr>
          <w:p w14:paraId="4AF61D39" w14:textId="245F5E51" w:rsidR="009D774F" w:rsidRDefault="009D774F" w:rsidP="007A60D3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 xml:space="preserve">Nous avons conçu des plans pour gérer les risques et les possibilités </w:t>
            </w:r>
            <w:r w:rsidR="00996F7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identifiés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.</w:t>
            </w:r>
          </w:p>
        </w:tc>
        <w:sdt>
          <w:sdtPr>
            <w:rPr>
              <w:color w:val="808080"/>
            </w:rPr>
            <w:id w:val="1517264449"/>
            <w:placeholder>
              <w:docPart w:val="62FA5E41E25642499C0C0506937912F2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820" w:type="dxa"/>
                <w:vAlign w:val="center"/>
              </w:tcPr>
              <w:p w14:paraId="5ECBFB7B" w14:textId="4849CD7B" w:rsidR="009D774F" w:rsidRDefault="009D774F" w:rsidP="008A3B1C">
                <w:pPr>
                  <w:spacing w:before="50" w:after="50" w:line="240" w:lineRule="auto"/>
                  <w:ind w:right="33"/>
                  <w:rPr>
                    <w:color w:val="808080"/>
                  </w:rPr>
                </w:pPr>
                <w:r w:rsidRPr="00CF3F09">
                  <w:rPr>
                    <w:color w:val="80808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9D774F" w:rsidRPr="006A2C9F" w14:paraId="72B08539" w14:textId="77777777" w:rsidTr="00D224E1">
        <w:trPr>
          <w:trHeight w:val="179"/>
        </w:trPr>
        <w:tc>
          <w:tcPr>
            <w:tcW w:w="509" w:type="dxa"/>
            <w:vAlign w:val="center"/>
          </w:tcPr>
          <w:p w14:paraId="121D0392" w14:textId="77777777" w:rsidR="009D774F" w:rsidRPr="006A2C9F" w:rsidRDefault="009D774F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625BC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625BC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5404" w:type="dxa"/>
            <w:vAlign w:val="center"/>
          </w:tcPr>
          <w:p w14:paraId="7E1EA0CC" w14:textId="1F1CA537" w:rsidR="009D774F" w:rsidRPr="006A2C9F" w:rsidRDefault="009D774F" w:rsidP="005F14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Nous avons mis en œuvre les mesures nécessaires pour traiter les risques et les possibilités énumérés dans la feuille de travail de la tâche 1.</w:t>
            </w:r>
          </w:p>
        </w:tc>
        <w:sdt>
          <w:sdtPr>
            <w:rPr>
              <w:color w:val="808080"/>
            </w:rPr>
            <w:id w:val="-464819510"/>
            <w:placeholder>
              <w:docPart w:val="9DF8D8A5FE11B54F81398F1EB923FCAA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820" w:type="dxa"/>
                <w:vAlign w:val="center"/>
              </w:tcPr>
              <w:p w14:paraId="780BAB1E" w14:textId="77777777" w:rsidR="009D774F" w:rsidRPr="006A2C9F" w:rsidRDefault="009D774F" w:rsidP="008A3B1C">
                <w:pPr>
                  <w:spacing w:before="50" w:after="50" w:line="240" w:lineRule="auto"/>
                  <w:ind w:right="3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CF3F09">
                  <w:rPr>
                    <w:color w:val="80808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40115BCF" w14:textId="23D47132" w:rsidR="00A939E8" w:rsidRPr="00BB0DAD" w:rsidRDefault="00A939E8" w:rsidP="00A939E8">
      <w:pPr>
        <w:pStyle w:val="ListParagraph"/>
        <w:numPr>
          <w:ilvl w:val="0"/>
          <w:numId w:val="23"/>
        </w:numPr>
        <w:spacing w:before="240" w:line="240" w:lineRule="auto"/>
        <w:ind w:left="-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Prévoir la manière dont l’efficacité des mesures prises sera évaluée. Effectuer une évaluation de l’efficacité.</w:t>
      </w:r>
    </w:p>
    <w:tbl>
      <w:tblPr>
        <w:tblStyle w:val="TableGrid"/>
        <w:tblW w:w="10733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5546"/>
        <w:gridCol w:w="4678"/>
      </w:tblGrid>
      <w:tr w:rsidR="004F4650" w:rsidRPr="006A2C9F" w14:paraId="02CEF291" w14:textId="77777777" w:rsidTr="00D224E1">
        <w:trPr>
          <w:trHeight w:val="179"/>
        </w:trPr>
        <w:tc>
          <w:tcPr>
            <w:tcW w:w="509" w:type="dxa"/>
            <w:vAlign w:val="center"/>
          </w:tcPr>
          <w:p w14:paraId="61DC06A1" w14:textId="77777777" w:rsidR="004F4650" w:rsidRDefault="004F4650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625BC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625BC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5546" w:type="dxa"/>
            <w:vAlign w:val="center"/>
          </w:tcPr>
          <w:p w14:paraId="50F74C24" w14:textId="63CFC9FA" w:rsidR="004F4650" w:rsidRDefault="004F4650" w:rsidP="007A30C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 xml:space="preserve">Nous avons mis au point un processus pour évaluer l’efficacité des mesures prises pour gérer les risques et les possibilités </w:t>
            </w:r>
            <w:r w:rsidR="004E56E7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identifiés</w:t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 xml:space="preserve"> dans la feuille de travail de la tâche 1.</w:t>
            </w:r>
          </w:p>
        </w:tc>
        <w:sdt>
          <w:sdtPr>
            <w:rPr>
              <w:color w:val="808080"/>
            </w:rPr>
            <w:id w:val="629979492"/>
            <w:placeholder>
              <w:docPart w:val="55BF81AF4600AE47973C06E113842243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4678" w:type="dxa"/>
                <w:vAlign w:val="center"/>
              </w:tcPr>
              <w:p w14:paraId="3A30F25F" w14:textId="77777777" w:rsidR="004F4650" w:rsidRDefault="004F4650" w:rsidP="008A3B1C">
                <w:pPr>
                  <w:spacing w:before="50" w:after="50" w:line="240" w:lineRule="auto"/>
                  <w:ind w:right="33"/>
                  <w:rPr>
                    <w:color w:val="808080"/>
                  </w:rPr>
                </w:pPr>
                <w:r w:rsidRPr="00CF3F09">
                  <w:rPr>
                    <w:color w:val="80808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5825FECB" w14:textId="77777777" w:rsidR="006054AC" w:rsidRDefault="006054AC" w:rsidP="006054A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44AC915B" w14:textId="77777777" w:rsidR="006054AC" w:rsidRPr="006A2C9F" w:rsidRDefault="006054AC" w:rsidP="006054A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Approbation de la haute direction</w:t>
      </w:r>
    </w:p>
    <w:tbl>
      <w:tblPr>
        <w:tblStyle w:val="TableGrid"/>
        <w:tblW w:w="1071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711"/>
        <w:gridCol w:w="7490"/>
      </w:tblGrid>
      <w:tr w:rsidR="006054AC" w:rsidRPr="006A2C9F" w14:paraId="697C6592" w14:textId="77777777" w:rsidTr="00D224E1">
        <w:trPr>
          <w:trHeight w:val="179"/>
        </w:trPr>
        <w:tc>
          <w:tcPr>
            <w:tcW w:w="509" w:type="dxa"/>
            <w:vAlign w:val="center"/>
          </w:tcPr>
          <w:p w14:paraId="2B512135" w14:textId="77777777" w:rsidR="006054AC" w:rsidRPr="006A2C9F" w:rsidRDefault="006054AC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4"/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625BC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625BC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  <w:bookmarkEnd w:id="0"/>
          </w:p>
        </w:tc>
        <w:tc>
          <w:tcPr>
            <w:tcW w:w="2711" w:type="dxa"/>
            <w:vAlign w:val="center"/>
          </w:tcPr>
          <w:p w14:paraId="6273BD3A" w14:textId="77777777" w:rsidR="006054AC" w:rsidRPr="006A2C9F" w:rsidRDefault="006054AC" w:rsidP="008A3B1C">
            <w:pPr>
              <w:spacing w:before="50" w:after="50" w:line="240" w:lineRule="auto"/>
              <w:ind w:right="-2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Date d’approbation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89523535"/>
            <w:placeholder>
              <w:docPart w:val="79D9F10D5AEEE943BA63A773E74D3611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7490" w:type="dxa"/>
                <w:vAlign w:val="center"/>
              </w:tcPr>
              <w:p w14:paraId="0D2F4525" w14:textId="77777777" w:rsidR="006054AC" w:rsidRPr="006A2C9F" w:rsidRDefault="006054AC" w:rsidP="008A3B1C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  <w:lang w:bidi="fr-CA"/>
                  </w:rPr>
                  <w:t>Cliquez ici pour entrer une date.</w:t>
                </w:r>
              </w:p>
            </w:tc>
          </w:sdtContent>
        </w:sdt>
      </w:tr>
      <w:tr w:rsidR="006054AC" w:rsidRPr="006A2C9F" w14:paraId="396C3C32" w14:textId="77777777" w:rsidTr="00D224E1">
        <w:trPr>
          <w:trHeight w:val="242"/>
        </w:trPr>
        <w:tc>
          <w:tcPr>
            <w:tcW w:w="509" w:type="dxa"/>
            <w:vAlign w:val="center"/>
          </w:tcPr>
          <w:p w14:paraId="645176AA" w14:textId="77777777" w:rsidR="006054AC" w:rsidRPr="006A2C9F" w:rsidRDefault="006054AC" w:rsidP="007A30C5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5"/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625BC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625BCC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  <w:bookmarkEnd w:id="1"/>
          </w:p>
        </w:tc>
        <w:tc>
          <w:tcPr>
            <w:tcW w:w="2711" w:type="dxa"/>
            <w:vAlign w:val="center"/>
          </w:tcPr>
          <w:p w14:paraId="244255CA" w14:textId="77777777" w:rsidR="006054AC" w:rsidRPr="006A2C9F" w:rsidRDefault="006054AC" w:rsidP="008A3B1C">
            <w:pPr>
              <w:spacing w:before="50" w:after="50" w:line="240" w:lineRule="auto"/>
              <w:ind w:right="-2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Auteur de l’approbation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358276819"/>
            <w:placeholder>
              <w:docPart w:val="7C7C4675D51EAB428B25D053E481965C"/>
            </w:placeholder>
            <w:showingPlcHdr/>
          </w:sdtPr>
          <w:sdtEndPr/>
          <w:sdtContent>
            <w:tc>
              <w:tcPr>
                <w:tcW w:w="7490" w:type="dxa"/>
                <w:vAlign w:val="center"/>
              </w:tcPr>
              <w:p w14:paraId="1FE1EDCB" w14:textId="77777777" w:rsidR="006054AC" w:rsidRPr="006A2C9F" w:rsidRDefault="006054AC" w:rsidP="008A3B1C">
                <w:pPr>
                  <w:spacing w:before="50" w:after="50" w:line="240" w:lineRule="auto"/>
                  <w:ind w:right="16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084E0D87" w14:textId="77777777" w:rsidR="006054AC" w:rsidRDefault="006054AC" w:rsidP="006054AC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3569B2D5" w14:textId="77777777" w:rsidR="006054AC" w:rsidRDefault="006054AC" w:rsidP="006054A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Commentaires</w:t>
      </w:r>
    </w:p>
    <w:sdt>
      <w:sdtPr>
        <w:rPr>
          <w:rFonts w:ascii="Arial" w:hAnsi="Arial" w:cs="Arial"/>
          <w:color w:val="000000" w:themeColor="text1"/>
          <w:sz w:val="20"/>
        </w:rPr>
        <w:id w:val="221487559"/>
        <w:placeholder>
          <w:docPart w:val="804AE410CC09914CA5B3A97BA57EF8E8"/>
        </w:placeholder>
        <w:showingPlcHdr/>
      </w:sdtPr>
      <w:sdtEndPr/>
      <w:sdtContent>
        <w:p w14:paraId="32FE7776" w14:textId="77777777" w:rsidR="006054AC" w:rsidRDefault="006054AC" w:rsidP="008A3B1C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>
            <w:rPr>
              <w:rStyle w:val="PlaceholderText"/>
              <w:lang w:bidi="fr-CA"/>
            </w:rPr>
            <w:t>Cliquez ici pour entrer du texte.</w:t>
          </w:r>
        </w:p>
      </w:sdtContent>
    </w:sdt>
    <w:p w14:paraId="6739BACA" w14:textId="77777777" w:rsidR="006054AC" w:rsidRDefault="006054AC" w:rsidP="006054AC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3C389F8F" w14:textId="31B82488" w:rsidR="00E648FD" w:rsidRPr="00E648FD" w:rsidRDefault="00E648FD" w:rsidP="006054A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</w:rPr>
      </w:pPr>
    </w:p>
    <w:sectPr w:rsidR="00E648FD" w:rsidRPr="00E648FD" w:rsidSect="00EF3E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BADC5" w14:textId="77777777" w:rsidR="00625BCC" w:rsidRDefault="00625BCC" w:rsidP="00EF3EDC">
      <w:pPr>
        <w:spacing w:after="0" w:line="240" w:lineRule="auto"/>
      </w:pPr>
      <w:r>
        <w:separator/>
      </w:r>
    </w:p>
  </w:endnote>
  <w:endnote w:type="continuationSeparator" w:id="0">
    <w:p w14:paraId="101F8E9B" w14:textId="77777777" w:rsidR="00625BCC" w:rsidRDefault="00625BCC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8BC950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end"/>
        </w:r>
      </w:p>
    </w:sdtContent>
  </w:sdt>
  <w:p w14:paraId="36B6D409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53851BA" w14:textId="5D532E56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separate"/>
        </w:r>
        <w:r w:rsidR="00FD1476">
          <w:rPr>
            <w:rStyle w:val="PageNumber"/>
            <w:noProof/>
            <w:lang w:bidi="fr-CA"/>
          </w:rPr>
          <w:t>1</w:t>
        </w:r>
        <w:r>
          <w:rPr>
            <w:rStyle w:val="PageNumber"/>
            <w:lang w:bidi="fr-CA"/>
          </w:rPr>
          <w:fldChar w:fldCharType="end"/>
        </w:r>
      </w:p>
    </w:sdtContent>
  </w:sdt>
  <w:p w14:paraId="7CA419D1" w14:textId="2E6AB388" w:rsidR="00EF3EDC" w:rsidRDefault="006E56E4" w:rsidP="00EF3EDC">
    <w:pPr>
      <w:pStyle w:val="Footer"/>
      <w:ind w:right="360"/>
    </w:pP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79A6DCC" wp14:editId="09F3EC7A">
              <wp:simplePos x="0" y="0"/>
              <wp:positionH relativeFrom="column">
                <wp:posOffset>-749300</wp:posOffset>
              </wp:positionH>
              <wp:positionV relativeFrom="paragraph">
                <wp:posOffset>393700</wp:posOffset>
              </wp:positionV>
              <wp:extent cx="4480560" cy="400050"/>
              <wp:effectExtent l="0" t="0" r="2540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8056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8D76CD3" w14:textId="3FDA6E85" w:rsidR="006E56E4" w:rsidRPr="002D0500" w:rsidRDefault="00FD1476" w:rsidP="006E56E4">
                          <w:pPr>
                            <w:rPr>
                              <w:lang w:val="en-CA"/>
                            </w:rPr>
                          </w:pPr>
                          <w:bookmarkStart w:id="2" w:name="_GoBack"/>
                          <w:r>
                            <w:rPr>
                              <w:noProof/>
                              <w:lang w:val="en-CA" w:eastAsia="en-CA"/>
                            </w:rPr>
                            <w:drawing>
                              <wp:inline distT="0" distB="0" distL="0" distR="0" wp14:anchorId="39CEBE3B" wp14:editId="4B64B613">
                                <wp:extent cx="2659380" cy="231775"/>
                                <wp:effectExtent l="0" t="0" r="7620" b="0"/>
                                <wp:docPr id="2" name="Picture 2" descr="C:\Users\tkennedy\Downloads\NRCan-RNCan_EN_BG.pn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 descr="C:\Users\tkennedy\Downloads\NRCan-RNCan_EN_BG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659380" cy="231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bookmarkEnd w:id="2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9A6DC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59pt;margin-top:31pt;width:352.8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" fillcolor="white [3201]" stroked="f" strokeweight=".5pt">
              <v:textbox>
                <w:txbxContent>
                  <w:p w14:paraId="78D76CD3" w14:textId="3FDA6E85" w:rsidR="006E56E4" w:rsidRPr="002D0500" w:rsidRDefault="00FD1476" w:rsidP="006E56E4">
                    <w:pPr>
                      <w:rPr>
                        <w:lang w:val="en-CA"/>
                      </w:rPr>
                    </w:pPr>
                    <w:bookmarkStart w:id="3" w:name="_GoBack"/>
                    <w:r>
                      <w:rPr>
                        <w:noProof/>
                        <w:lang w:val="en-CA" w:eastAsia="en-CA"/>
                      </w:rPr>
                      <w:drawing>
                        <wp:inline distT="0" distB="0" distL="0" distR="0" wp14:anchorId="39CEBE3B" wp14:editId="4B64B613">
                          <wp:extent cx="2659380" cy="231775"/>
                          <wp:effectExtent l="0" t="0" r="7620" b="0"/>
                          <wp:docPr id="2" name="Picture 2" descr="C:\Users\tkennedy\Downloads\NRCan-RNCan_EN_BG.pn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 descr="C:\Users\tkennedy\Downloads\NRCan-RNCan_EN_BG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659380" cy="231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bookmarkEnd w:id="3"/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BB40B" w14:textId="77777777" w:rsidR="002D0500" w:rsidRDefault="002D05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812C5" w14:textId="77777777" w:rsidR="00625BCC" w:rsidRDefault="00625BCC" w:rsidP="00EF3EDC">
      <w:pPr>
        <w:spacing w:after="0" w:line="240" w:lineRule="auto"/>
      </w:pPr>
      <w:r>
        <w:separator/>
      </w:r>
    </w:p>
  </w:footnote>
  <w:footnote w:type="continuationSeparator" w:id="0">
    <w:p w14:paraId="476C202B" w14:textId="77777777" w:rsidR="00625BCC" w:rsidRDefault="00625BCC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9C801" w14:textId="77777777" w:rsidR="002D0500" w:rsidRDefault="002D05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47207" w14:textId="4716D201" w:rsidR="00EF3EDC" w:rsidRDefault="00CC0262">
    <w:pPr>
      <w:pStyle w:val="Header"/>
    </w:pP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E02153" wp14:editId="4D659690">
              <wp:simplePos x="0" y="0"/>
              <wp:positionH relativeFrom="column">
                <wp:posOffset>-640080</wp:posOffset>
              </wp:positionH>
              <wp:positionV relativeFrom="paragraph">
                <wp:posOffset>-236220</wp:posOffset>
              </wp:positionV>
              <wp:extent cx="7278370" cy="646430"/>
              <wp:effectExtent l="0" t="0" r="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78370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92C6EF" w14:textId="77777777" w:rsidR="00CC0262" w:rsidRPr="003B1516" w:rsidRDefault="00CC0262" w:rsidP="00CC0262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Guide 50001 </w:t>
                          </w:r>
                          <w:proofErr w:type="spellStart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Ready</w:t>
                          </w:r>
                          <w:proofErr w:type="spellEnd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 xml:space="preserve"> Navigator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0215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50.4pt;margin-top:-18.6pt;width:573.1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" fillcolor="#00579d" stroked="f" strokeweight=".5pt">
              <v:textbox>
                <w:txbxContent>
                  <w:p w14:paraId="2592C6EF" w14:textId="77777777" w:rsidR="00CC0262" w:rsidRPr="003B1516" w:rsidRDefault="00CC0262" w:rsidP="00CC0262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Guide 50001 </w:t>
                    </w:r>
                    <w:proofErr w:type="spellStart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Ready</w:t>
                    </w:r>
                    <w:proofErr w:type="spellEnd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 xml:space="preserve"> Navigator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63586A" wp14:editId="1F438D29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C051F99" w14:textId="31FB1067" w:rsidR="00EF3EDC" w:rsidRPr="00C23880" w:rsidRDefault="00876D1C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C23880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2"/>
                              <w:szCs w:val="32"/>
                              <w:lang w:bidi="fr-CA"/>
                            </w:rPr>
                            <w:t>Tâche 7 : Risques liés à la réussite du système de gestion de l’énergie (SGE)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156358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0C051F99" w14:textId="31FB1067" w:rsidR="00EF3EDC" w:rsidRPr="00C23880" w:rsidRDefault="00876D1C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</w:rPr>
                    </w:pPr>
                    <w:r w:rsidRPr="00C23880">
                      <w:rPr>
                        <w:rFonts w:ascii="Arial" w:eastAsia="Times New Roman" w:hAnsi="Arial" w:cs="Arial"/>
                        <w:color w:val="FFFFFF" w:themeColor="background1"/>
                        <w:sz w:val="32"/>
                        <w:szCs w:val="32"/>
                        <w:lang w:bidi="fr-CA"/>
                      </w:rPr>
                      <w:t>Tâche 7 : Risques liés à la réussite du système de gestion de l’énergie (SGE)</w:t>
                    </w:r>
                  </w:p>
                </w:txbxContent>
              </v:textbox>
            </v:shape>
          </w:pict>
        </mc:Fallback>
      </mc:AlternateContent>
    </w:r>
    <w:r w:rsid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8B2FA3" wp14:editId="5FAF86EF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roundrect w14:anchorId="418112D7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13084" w14:textId="77777777" w:rsidR="002D0500" w:rsidRDefault="002D05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00D1B"/>
    <w:multiLevelType w:val="hybridMultilevel"/>
    <w:tmpl w:val="B4E2F37A"/>
    <w:lvl w:ilvl="0" w:tplc="6D887EFA">
      <w:start w:val="1"/>
      <w:numFmt w:val="upperLetter"/>
      <w:lvlText w:val="%1&gt;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1" w15:restartNumberingAfterBreak="0">
    <w:nsid w:val="1B3026F5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" w15:restartNumberingAfterBreak="0">
    <w:nsid w:val="1FB7699C"/>
    <w:multiLevelType w:val="hybridMultilevel"/>
    <w:tmpl w:val="30F0AFB4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D240C"/>
    <w:multiLevelType w:val="hybridMultilevel"/>
    <w:tmpl w:val="F25C349E"/>
    <w:lvl w:ilvl="0" w:tplc="0409000F">
      <w:start w:val="1"/>
      <w:numFmt w:val="decimal"/>
      <w:lvlText w:val="%1."/>
      <w:lvlJc w:val="left"/>
      <w:pPr>
        <w:ind w:left="274" w:hanging="360"/>
      </w:pPr>
    </w:lvl>
    <w:lvl w:ilvl="1" w:tplc="04090019" w:tentative="1">
      <w:start w:val="1"/>
      <w:numFmt w:val="lowerLetter"/>
      <w:lvlText w:val="%2."/>
      <w:lvlJc w:val="left"/>
      <w:pPr>
        <w:ind w:left="994" w:hanging="360"/>
      </w:pPr>
    </w:lvl>
    <w:lvl w:ilvl="2" w:tplc="0409001B" w:tentative="1">
      <w:start w:val="1"/>
      <w:numFmt w:val="lowerRoman"/>
      <w:lvlText w:val="%3."/>
      <w:lvlJc w:val="right"/>
      <w:pPr>
        <w:ind w:left="1714" w:hanging="180"/>
      </w:pPr>
    </w:lvl>
    <w:lvl w:ilvl="3" w:tplc="0409000F" w:tentative="1">
      <w:start w:val="1"/>
      <w:numFmt w:val="decimal"/>
      <w:lvlText w:val="%4."/>
      <w:lvlJc w:val="left"/>
      <w:pPr>
        <w:ind w:left="2434" w:hanging="360"/>
      </w:pPr>
    </w:lvl>
    <w:lvl w:ilvl="4" w:tplc="04090019" w:tentative="1">
      <w:start w:val="1"/>
      <w:numFmt w:val="lowerLetter"/>
      <w:lvlText w:val="%5."/>
      <w:lvlJc w:val="left"/>
      <w:pPr>
        <w:ind w:left="3154" w:hanging="360"/>
      </w:pPr>
    </w:lvl>
    <w:lvl w:ilvl="5" w:tplc="0409001B" w:tentative="1">
      <w:start w:val="1"/>
      <w:numFmt w:val="lowerRoman"/>
      <w:lvlText w:val="%6."/>
      <w:lvlJc w:val="right"/>
      <w:pPr>
        <w:ind w:left="3874" w:hanging="180"/>
      </w:pPr>
    </w:lvl>
    <w:lvl w:ilvl="6" w:tplc="0409000F" w:tentative="1">
      <w:start w:val="1"/>
      <w:numFmt w:val="decimal"/>
      <w:lvlText w:val="%7."/>
      <w:lvlJc w:val="left"/>
      <w:pPr>
        <w:ind w:left="4594" w:hanging="360"/>
      </w:pPr>
    </w:lvl>
    <w:lvl w:ilvl="7" w:tplc="04090019" w:tentative="1">
      <w:start w:val="1"/>
      <w:numFmt w:val="lowerLetter"/>
      <w:lvlText w:val="%8."/>
      <w:lvlJc w:val="left"/>
      <w:pPr>
        <w:ind w:left="5314" w:hanging="360"/>
      </w:pPr>
    </w:lvl>
    <w:lvl w:ilvl="8" w:tplc="0409001B" w:tentative="1">
      <w:start w:val="1"/>
      <w:numFmt w:val="lowerRoman"/>
      <w:lvlText w:val="%9."/>
      <w:lvlJc w:val="right"/>
      <w:pPr>
        <w:ind w:left="6034" w:hanging="180"/>
      </w:pPr>
    </w:lvl>
  </w:abstractNum>
  <w:abstractNum w:abstractNumId="4" w15:restartNumberingAfterBreak="0">
    <w:nsid w:val="26E1369B"/>
    <w:multiLevelType w:val="hybridMultilevel"/>
    <w:tmpl w:val="305EE44E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5" w15:restartNumberingAfterBreak="0">
    <w:nsid w:val="29270654"/>
    <w:multiLevelType w:val="hybridMultilevel"/>
    <w:tmpl w:val="D7F0D0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3B5CEC"/>
    <w:multiLevelType w:val="hybridMultilevel"/>
    <w:tmpl w:val="4D508DA4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7E0533"/>
    <w:multiLevelType w:val="hybridMultilevel"/>
    <w:tmpl w:val="6CC89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7C0E4C"/>
    <w:multiLevelType w:val="hybridMultilevel"/>
    <w:tmpl w:val="CB24A3B8"/>
    <w:lvl w:ilvl="0" w:tplc="CF48AFBC">
      <w:numFmt w:val="bullet"/>
      <w:lvlText w:val="•"/>
      <w:lvlJc w:val="left"/>
      <w:pPr>
        <w:ind w:left="27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9" w15:restartNumberingAfterBreak="0">
    <w:nsid w:val="46626E79"/>
    <w:multiLevelType w:val="hybridMultilevel"/>
    <w:tmpl w:val="AF4A15C4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0" w15:restartNumberingAfterBreak="0">
    <w:nsid w:val="473739F6"/>
    <w:multiLevelType w:val="hybridMultilevel"/>
    <w:tmpl w:val="7EF86E18"/>
    <w:lvl w:ilvl="0" w:tplc="04090015">
      <w:start w:val="1"/>
      <w:numFmt w:val="upperLetter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11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E40400"/>
    <w:multiLevelType w:val="hybridMultilevel"/>
    <w:tmpl w:val="28383302"/>
    <w:lvl w:ilvl="0" w:tplc="F9109CE2">
      <w:start w:val="1"/>
      <w:numFmt w:val="decimal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" w:hanging="360"/>
      </w:pPr>
    </w:lvl>
    <w:lvl w:ilvl="2" w:tplc="0409001B" w:tentative="1">
      <w:start w:val="1"/>
      <w:numFmt w:val="lowerRoman"/>
      <w:lvlText w:val="%3."/>
      <w:lvlJc w:val="right"/>
      <w:pPr>
        <w:ind w:left="994" w:hanging="180"/>
      </w:pPr>
    </w:lvl>
    <w:lvl w:ilvl="3" w:tplc="0409000F" w:tentative="1">
      <w:start w:val="1"/>
      <w:numFmt w:val="decimal"/>
      <w:lvlText w:val="%4."/>
      <w:lvlJc w:val="left"/>
      <w:pPr>
        <w:ind w:left="1714" w:hanging="360"/>
      </w:pPr>
    </w:lvl>
    <w:lvl w:ilvl="4" w:tplc="04090019" w:tentative="1">
      <w:start w:val="1"/>
      <w:numFmt w:val="lowerLetter"/>
      <w:lvlText w:val="%5."/>
      <w:lvlJc w:val="left"/>
      <w:pPr>
        <w:ind w:left="2434" w:hanging="360"/>
      </w:pPr>
    </w:lvl>
    <w:lvl w:ilvl="5" w:tplc="0409001B" w:tentative="1">
      <w:start w:val="1"/>
      <w:numFmt w:val="lowerRoman"/>
      <w:lvlText w:val="%6."/>
      <w:lvlJc w:val="right"/>
      <w:pPr>
        <w:ind w:left="3154" w:hanging="180"/>
      </w:pPr>
    </w:lvl>
    <w:lvl w:ilvl="6" w:tplc="0409000F" w:tentative="1">
      <w:start w:val="1"/>
      <w:numFmt w:val="decimal"/>
      <w:lvlText w:val="%7."/>
      <w:lvlJc w:val="left"/>
      <w:pPr>
        <w:ind w:left="3874" w:hanging="360"/>
      </w:pPr>
    </w:lvl>
    <w:lvl w:ilvl="7" w:tplc="04090019" w:tentative="1">
      <w:start w:val="1"/>
      <w:numFmt w:val="lowerLetter"/>
      <w:lvlText w:val="%8."/>
      <w:lvlJc w:val="left"/>
      <w:pPr>
        <w:ind w:left="4594" w:hanging="360"/>
      </w:pPr>
    </w:lvl>
    <w:lvl w:ilvl="8" w:tplc="0409001B" w:tentative="1">
      <w:start w:val="1"/>
      <w:numFmt w:val="lowerRoman"/>
      <w:lvlText w:val="%9."/>
      <w:lvlJc w:val="right"/>
      <w:pPr>
        <w:ind w:left="5314" w:hanging="180"/>
      </w:pPr>
    </w:lvl>
  </w:abstractNum>
  <w:abstractNum w:abstractNumId="13" w15:restartNumberingAfterBreak="0">
    <w:nsid w:val="4D1C7DD3"/>
    <w:multiLevelType w:val="hybridMultilevel"/>
    <w:tmpl w:val="1F1A862E"/>
    <w:lvl w:ilvl="0" w:tplc="793436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DB144C"/>
    <w:multiLevelType w:val="hybridMultilevel"/>
    <w:tmpl w:val="C6461B0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6" w15:restartNumberingAfterBreak="0">
    <w:nsid w:val="569552F7"/>
    <w:multiLevelType w:val="hybridMultilevel"/>
    <w:tmpl w:val="39A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568A3"/>
    <w:multiLevelType w:val="hybridMultilevel"/>
    <w:tmpl w:val="FF4EE7FA"/>
    <w:lvl w:ilvl="0" w:tplc="4C2C90D0">
      <w:start w:val="1"/>
      <w:numFmt w:val="upperLetter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4" w:hanging="360"/>
      </w:pPr>
    </w:lvl>
    <w:lvl w:ilvl="2" w:tplc="0409001B" w:tentative="1">
      <w:start w:val="1"/>
      <w:numFmt w:val="lowerRoman"/>
      <w:lvlText w:val="%3."/>
      <w:lvlJc w:val="right"/>
      <w:pPr>
        <w:ind w:left="994" w:hanging="180"/>
      </w:pPr>
    </w:lvl>
    <w:lvl w:ilvl="3" w:tplc="0409000F" w:tentative="1">
      <w:start w:val="1"/>
      <w:numFmt w:val="decimal"/>
      <w:lvlText w:val="%4."/>
      <w:lvlJc w:val="left"/>
      <w:pPr>
        <w:ind w:left="1714" w:hanging="360"/>
      </w:pPr>
    </w:lvl>
    <w:lvl w:ilvl="4" w:tplc="04090019" w:tentative="1">
      <w:start w:val="1"/>
      <w:numFmt w:val="lowerLetter"/>
      <w:lvlText w:val="%5."/>
      <w:lvlJc w:val="left"/>
      <w:pPr>
        <w:ind w:left="2434" w:hanging="360"/>
      </w:pPr>
    </w:lvl>
    <w:lvl w:ilvl="5" w:tplc="0409001B" w:tentative="1">
      <w:start w:val="1"/>
      <w:numFmt w:val="lowerRoman"/>
      <w:lvlText w:val="%6."/>
      <w:lvlJc w:val="right"/>
      <w:pPr>
        <w:ind w:left="3154" w:hanging="180"/>
      </w:pPr>
    </w:lvl>
    <w:lvl w:ilvl="6" w:tplc="0409000F" w:tentative="1">
      <w:start w:val="1"/>
      <w:numFmt w:val="decimal"/>
      <w:lvlText w:val="%7."/>
      <w:lvlJc w:val="left"/>
      <w:pPr>
        <w:ind w:left="3874" w:hanging="360"/>
      </w:pPr>
    </w:lvl>
    <w:lvl w:ilvl="7" w:tplc="04090019" w:tentative="1">
      <w:start w:val="1"/>
      <w:numFmt w:val="lowerLetter"/>
      <w:lvlText w:val="%8."/>
      <w:lvlJc w:val="left"/>
      <w:pPr>
        <w:ind w:left="4594" w:hanging="360"/>
      </w:pPr>
    </w:lvl>
    <w:lvl w:ilvl="8" w:tplc="0409001B" w:tentative="1">
      <w:start w:val="1"/>
      <w:numFmt w:val="lowerRoman"/>
      <w:lvlText w:val="%9."/>
      <w:lvlJc w:val="right"/>
      <w:pPr>
        <w:ind w:left="5314" w:hanging="180"/>
      </w:pPr>
    </w:lvl>
  </w:abstractNum>
  <w:abstractNum w:abstractNumId="18" w15:restartNumberingAfterBreak="0">
    <w:nsid w:val="5A037719"/>
    <w:multiLevelType w:val="hybridMultilevel"/>
    <w:tmpl w:val="A316FB96"/>
    <w:lvl w:ilvl="0" w:tplc="F9109CE2">
      <w:start w:val="1"/>
      <w:numFmt w:val="decimal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51478C"/>
    <w:multiLevelType w:val="hybridMultilevel"/>
    <w:tmpl w:val="098A641A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0" w15:restartNumberingAfterBreak="0">
    <w:nsid w:val="678A6FA8"/>
    <w:multiLevelType w:val="hybridMultilevel"/>
    <w:tmpl w:val="9AB47D5A"/>
    <w:lvl w:ilvl="0" w:tplc="04090001">
      <w:start w:val="1"/>
      <w:numFmt w:val="bullet"/>
      <w:lvlText w:val=""/>
      <w:lvlJc w:val="left"/>
      <w:pPr>
        <w:ind w:left="-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</w:abstractNum>
  <w:abstractNum w:abstractNumId="21" w15:restartNumberingAfterBreak="0">
    <w:nsid w:val="75936A54"/>
    <w:multiLevelType w:val="multilevel"/>
    <w:tmpl w:val="B9184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E5C6E3D"/>
    <w:multiLevelType w:val="hybridMultilevel"/>
    <w:tmpl w:val="F2F8B1B6"/>
    <w:lvl w:ilvl="0" w:tplc="F9109CE2">
      <w:start w:val="1"/>
      <w:numFmt w:val="decimal"/>
      <w:lvlText w:val="%1."/>
      <w:lvlJc w:val="left"/>
      <w:pPr>
        <w:ind w:left="-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DD0AD3"/>
    <w:multiLevelType w:val="hybridMultilevel"/>
    <w:tmpl w:val="000C3E9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9"/>
  </w:num>
  <w:num w:numId="8">
    <w:abstractNumId w:val="23"/>
  </w:num>
  <w:num w:numId="9">
    <w:abstractNumId w:val="0"/>
  </w:num>
  <w:num w:numId="10">
    <w:abstractNumId w:val="17"/>
  </w:num>
  <w:num w:numId="11">
    <w:abstractNumId w:val="4"/>
  </w:num>
  <w:num w:numId="12">
    <w:abstractNumId w:val="10"/>
  </w:num>
  <w:num w:numId="13">
    <w:abstractNumId w:val="14"/>
  </w:num>
  <w:num w:numId="14">
    <w:abstractNumId w:val="19"/>
  </w:num>
  <w:num w:numId="15">
    <w:abstractNumId w:val="5"/>
  </w:num>
  <w:num w:numId="16">
    <w:abstractNumId w:val="16"/>
  </w:num>
  <w:num w:numId="17">
    <w:abstractNumId w:val="7"/>
  </w:num>
  <w:num w:numId="18">
    <w:abstractNumId w:val="12"/>
  </w:num>
  <w:num w:numId="19">
    <w:abstractNumId w:val="18"/>
  </w:num>
  <w:num w:numId="20">
    <w:abstractNumId w:val="22"/>
  </w:num>
  <w:num w:numId="21">
    <w:abstractNumId w:val="20"/>
  </w:num>
  <w:num w:numId="22">
    <w:abstractNumId w:val="21"/>
  </w:num>
  <w:num w:numId="23">
    <w:abstractNumId w:val="3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DC"/>
    <w:rsid w:val="00036DCC"/>
    <w:rsid w:val="00040A23"/>
    <w:rsid w:val="00046371"/>
    <w:rsid w:val="000670BA"/>
    <w:rsid w:val="0007377A"/>
    <w:rsid w:val="00090F43"/>
    <w:rsid w:val="000A098B"/>
    <w:rsid w:val="000A1EF4"/>
    <w:rsid w:val="000A44FF"/>
    <w:rsid w:val="000E1BE3"/>
    <w:rsid w:val="00105AE4"/>
    <w:rsid w:val="00105E78"/>
    <w:rsid w:val="00132863"/>
    <w:rsid w:val="001512AD"/>
    <w:rsid w:val="001A2576"/>
    <w:rsid w:val="002007F6"/>
    <w:rsid w:val="002047E7"/>
    <w:rsid w:val="00224D93"/>
    <w:rsid w:val="0025031E"/>
    <w:rsid w:val="00271AD6"/>
    <w:rsid w:val="0027245C"/>
    <w:rsid w:val="002803E3"/>
    <w:rsid w:val="00294677"/>
    <w:rsid w:val="00296776"/>
    <w:rsid w:val="002B1ABD"/>
    <w:rsid w:val="002B2156"/>
    <w:rsid w:val="002D0500"/>
    <w:rsid w:val="002F53F6"/>
    <w:rsid w:val="00314F88"/>
    <w:rsid w:val="00317C5B"/>
    <w:rsid w:val="003249CD"/>
    <w:rsid w:val="00334A6B"/>
    <w:rsid w:val="00352954"/>
    <w:rsid w:val="00372EA2"/>
    <w:rsid w:val="003948B0"/>
    <w:rsid w:val="003978F6"/>
    <w:rsid w:val="003A7126"/>
    <w:rsid w:val="003D3432"/>
    <w:rsid w:val="00454D7E"/>
    <w:rsid w:val="004A1E20"/>
    <w:rsid w:val="004A4F34"/>
    <w:rsid w:val="004A5CC3"/>
    <w:rsid w:val="004B56A2"/>
    <w:rsid w:val="004B7757"/>
    <w:rsid w:val="004D6575"/>
    <w:rsid w:val="004E356F"/>
    <w:rsid w:val="004E4DB6"/>
    <w:rsid w:val="004E5416"/>
    <w:rsid w:val="004E56E7"/>
    <w:rsid w:val="004E7FA1"/>
    <w:rsid w:val="004F4650"/>
    <w:rsid w:val="004F76A4"/>
    <w:rsid w:val="00506A06"/>
    <w:rsid w:val="005279D9"/>
    <w:rsid w:val="0055330A"/>
    <w:rsid w:val="00592369"/>
    <w:rsid w:val="005B25AD"/>
    <w:rsid w:val="005D74AD"/>
    <w:rsid w:val="005F14AD"/>
    <w:rsid w:val="006054AC"/>
    <w:rsid w:val="00611950"/>
    <w:rsid w:val="0061318F"/>
    <w:rsid w:val="00625BCC"/>
    <w:rsid w:val="00632F59"/>
    <w:rsid w:val="00653061"/>
    <w:rsid w:val="006557E2"/>
    <w:rsid w:val="00664FBD"/>
    <w:rsid w:val="00687D36"/>
    <w:rsid w:val="00690046"/>
    <w:rsid w:val="006A27B1"/>
    <w:rsid w:val="006B096B"/>
    <w:rsid w:val="006E3DFC"/>
    <w:rsid w:val="006E56E4"/>
    <w:rsid w:val="006F02C1"/>
    <w:rsid w:val="006F340A"/>
    <w:rsid w:val="00724563"/>
    <w:rsid w:val="00766522"/>
    <w:rsid w:val="00777A85"/>
    <w:rsid w:val="00780C9E"/>
    <w:rsid w:val="007A14B8"/>
    <w:rsid w:val="007A53ED"/>
    <w:rsid w:val="007A60D3"/>
    <w:rsid w:val="007C165D"/>
    <w:rsid w:val="007F31DA"/>
    <w:rsid w:val="00803E87"/>
    <w:rsid w:val="008142F6"/>
    <w:rsid w:val="00817812"/>
    <w:rsid w:val="00830291"/>
    <w:rsid w:val="00833308"/>
    <w:rsid w:val="00834B18"/>
    <w:rsid w:val="00856D8B"/>
    <w:rsid w:val="00862E7C"/>
    <w:rsid w:val="00876D1C"/>
    <w:rsid w:val="008916F1"/>
    <w:rsid w:val="00894EDC"/>
    <w:rsid w:val="008A3B1C"/>
    <w:rsid w:val="008B38CD"/>
    <w:rsid w:val="008B5553"/>
    <w:rsid w:val="008B71C5"/>
    <w:rsid w:val="008D5B31"/>
    <w:rsid w:val="008E1542"/>
    <w:rsid w:val="009140A6"/>
    <w:rsid w:val="009272CF"/>
    <w:rsid w:val="00953FD2"/>
    <w:rsid w:val="00961A94"/>
    <w:rsid w:val="009647B5"/>
    <w:rsid w:val="00967314"/>
    <w:rsid w:val="00983D58"/>
    <w:rsid w:val="00996831"/>
    <w:rsid w:val="00996F7F"/>
    <w:rsid w:val="009B6D54"/>
    <w:rsid w:val="009C28D2"/>
    <w:rsid w:val="009D2949"/>
    <w:rsid w:val="009D774F"/>
    <w:rsid w:val="009E1020"/>
    <w:rsid w:val="009F5B56"/>
    <w:rsid w:val="009F7A28"/>
    <w:rsid w:val="00A33B19"/>
    <w:rsid w:val="00A71550"/>
    <w:rsid w:val="00A852FE"/>
    <w:rsid w:val="00A939E8"/>
    <w:rsid w:val="00AA1CE0"/>
    <w:rsid w:val="00AA2A63"/>
    <w:rsid w:val="00AC2551"/>
    <w:rsid w:val="00AD51A5"/>
    <w:rsid w:val="00AE1992"/>
    <w:rsid w:val="00AF2031"/>
    <w:rsid w:val="00AF7292"/>
    <w:rsid w:val="00B046DC"/>
    <w:rsid w:val="00B06472"/>
    <w:rsid w:val="00B21941"/>
    <w:rsid w:val="00B24855"/>
    <w:rsid w:val="00B525FA"/>
    <w:rsid w:val="00B854A4"/>
    <w:rsid w:val="00BB7CF1"/>
    <w:rsid w:val="00BE6DE7"/>
    <w:rsid w:val="00C05B98"/>
    <w:rsid w:val="00C06F2E"/>
    <w:rsid w:val="00C12768"/>
    <w:rsid w:val="00C13DA4"/>
    <w:rsid w:val="00C23880"/>
    <w:rsid w:val="00C3264F"/>
    <w:rsid w:val="00C64E59"/>
    <w:rsid w:val="00C748C6"/>
    <w:rsid w:val="00C76854"/>
    <w:rsid w:val="00C83AF3"/>
    <w:rsid w:val="00CC0262"/>
    <w:rsid w:val="00CD48CB"/>
    <w:rsid w:val="00CF257C"/>
    <w:rsid w:val="00D15239"/>
    <w:rsid w:val="00D224E1"/>
    <w:rsid w:val="00D26C5B"/>
    <w:rsid w:val="00D2773C"/>
    <w:rsid w:val="00D319A1"/>
    <w:rsid w:val="00D46A1B"/>
    <w:rsid w:val="00D54C53"/>
    <w:rsid w:val="00D64254"/>
    <w:rsid w:val="00D90E67"/>
    <w:rsid w:val="00DB1AC7"/>
    <w:rsid w:val="00E150B0"/>
    <w:rsid w:val="00E23BB2"/>
    <w:rsid w:val="00E24949"/>
    <w:rsid w:val="00E46713"/>
    <w:rsid w:val="00E54455"/>
    <w:rsid w:val="00E603D9"/>
    <w:rsid w:val="00E648FD"/>
    <w:rsid w:val="00E754C4"/>
    <w:rsid w:val="00E83150"/>
    <w:rsid w:val="00EC1A21"/>
    <w:rsid w:val="00EC7867"/>
    <w:rsid w:val="00ED1F74"/>
    <w:rsid w:val="00EE0C15"/>
    <w:rsid w:val="00EF3EDC"/>
    <w:rsid w:val="00F2172B"/>
    <w:rsid w:val="00F40E6F"/>
    <w:rsid w:val="00F42525"/>
    <w:rsid w:val="00F47AAD"/>
    <w:rsid w:val="00F6660B"/>
    <w:rsid w:val="00F90AB3"/>
    <w:rsid w:val="00F90E8C"/>
    <w:rsid w:val="00FC3F95"/>
    <w:rsid w:val="00FD1476"/>
    <w:rsid w:val="00FE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6FF5AA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1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8C360-15CE-416B-83E0-25B92633D0FA}"/>
      </w:docPartPr>
      <w:docPartBody>
        <w:p w:rsidR="00B62512" w:rsidRDefault="00DD6E96"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7427741E89543CAAB65B7005D4E6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FA4DD-91C9-446C-986A-6DDCFDD4DAA9}"/>
      </w:docPartPr>
      <w:docPartBody>
        <w:p w:rsidR="00B62512" w:rsidRDefault="00B62512" w:rsidP="00B62512">
          <w:pPr>
            <w:pStyle w:val="E7427741E89543CAAB65B7005D4E66824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B437-AAD1-4552-B751-8DE7585845FE}"/>
      </w:docPartPr>
      <w:docPartBody>
        <w:p w:rsidR="00823528" w:rsidRDefault="004164AE">
          <w:r w:rsidRPr="002D7869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9D86D1E698A2E74AAACF94C62203F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D1C7D-ECBC-AF4D-A3CF-37FCCFC34798}"/>
      </w:docPartPr>
      <w:docPartBody>
        <w:p w:rsidR="00160791" w:rsidRDefault="0055210E" w:rsidP="0055210E">
          <w:pPr>
            <w:pStyle w:val="9D86D1E698A2E74AAACF94C62203F32A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4414CE17977B8B4FB3804F4DEBF616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9C3A7-BB81-3542-A1FE-88695D0A33A2}"/>
      </w:docPartPr>
      <w:docPartBody>
        <w:p w:rsidR="00160791" w:rsidRDefault="0055210E" w:rsidP="0055210E">
          <w:pPr>
            <w:pStyle w:val="4414CE17977B8B4FB3804F4DEBF6167A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9DF8D8A5FE11B54F81398F1EB923F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541E13-DD5B-5F44-8B60-4CE588A81F36}"/>
      </w:docPartPr>
      <w:docPartBody>
        <w:p w:rsidR="00160791" w:rsidRDefault="0055210E" w:rsidP="0055210E">
          <w:pPr>
            <w:pStyle w:val="9DF8D8A5FE11B54F81398F1EB923FCAA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1D811F47A6493C4388C77968AB6F7A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B4E2F2-316F-684E-AF25-7E41A2407BDC}"/>
      </w:docPartPr>
      <w:docPartBody>
        <w:p w:rsidR="00160791" w:rsidRDefault="0055210E" w:rsidP="0055210E">
          <w:pPr>
            <w:pStyle w:val="1D811F47A6493C4388C77968AB6F7AD2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62FA5E41E25642499C0C0506937912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A27F25-57B8-4C43-9E33-035098B5BB2F}"/>
      </w:docPartPr>
      <w:docPartBody>
        <w:p w:rsidR="00160791" w:rsidRDefault="0055210E" w:rsidP="0055210E">
          <w:pPr>
            <w:pStyle w:val="62FA5E41E25642499C0C0506937912F2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79D9F10D5AEEE943BA63A773E74D3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17EC7F-B864-E846-8184-4225A3C78FC7}"/>
      </w:docPartPr>
      <w:docPartBody>
        <w:p w:rsidR="00160791" w:rsidRDefault="0055210E" w:rsidP="0055210E">
          <w:pPr>
            <w:pStyle w:val="79D9F10D5AEEE943BA63A773E74D3611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7C7C4675D51EAB428B25D053E4819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D9610-FB51-C04D-AAAC-85F8B3FE4946}"/>
      </w:docPartPr>
      <w:docPartBody>
        <w:p w:rsidR="00160791" w:rsidRDefault="0055210E" w:rsidP="0055210E">
          <w:pPr>
            <w:pStyle w:val="7C7C4675D51EAB428B25D053E481965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04AE410CC09914CA5B3A97BA57EF8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553FD-55C8-1745-8CFD-D29520013936}"/>
      </w:docPartPr>
      <w:docPartBody>
        <w:p w:rsidR="00160791" w:rsidRDefault="0055210E" w:rsidP="0055210E">
          <w:pPr>
            <w:pStyle w:val="804AE410CC09914CA5B3A97BA57EF8E8"/>
          </w:pPr>
          <w:r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5BF81AF4600AE47973C06E1138422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7FB29F-9D7B-D14C-9E1D-D093252E8E7B}"/>
      </w:docPartPr>
      <w:docPartBody>
        <w:p w:rsidR="00160791" w:rsidRDefault="0055210E" w:rsidP="0055210E">
          <w:pPr>
            <w:pStyle w:val="55BF81AF4600AE47973C06E113842243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5F6"/>
    <w:rsid w:val="00017C09"/>
    <w:rsid w:val="00026C34"/>
    <w:rsid w:val="000C1517"/>
    <w:rsid w:val="000C472C"/>
    <w:rsid w:val="000D2479"/>
    <w:rsid w:val="000F5210"/>
    <w:rsid w:val="00145980"/>
    <w:rsid w:val="00160791"/>
    <w:rsid w:val="001A3894"/>
    <w:rsid w:val="0022065E"/>
    <w:rsid w:val="00223F44"/>
    <w:rsid w:val="0022638F"/>
    <w:rsid w:val="00226ABB"/>
    <w:rsid w:val="00242190"/>
    <w:rsid w:val="00272D12"/>
    <w:rsid w:val="002D1050"/>
    <w:rsid w:val="00321E9C"/>
    <w:rsid w:val="003714E9"/>
    <w:rsid w:val="00396A94"/>
    <w:rsid w:val="0040558E"/>
    <w:rsid w:val="00412FDE"/>
    <w:rsid w:val="00416428"/>
    <w:rsid w:val="004164AE"/>
    <w:rsid w:val="00430AE7"/>
    <w:rsid w:val="00453BB4"/>
    <w:rsid w:val="004A0692"/>
    <w:rsid w:val="004A4944"/>
    <w:rsid w:val="004E4168"/>
    <w:rsid w:val="00514C56"/>
    <w:rsid w:val="0055210E"/>
    <w:rsid w:val="0057433E"/>
    <w:rsid w:val="005C7F48"/>
    <w:rsid w:val="005D3619"/>
    <w:rsid w:val="0061441E"/>
    <w:rsid w:val="00631661"/>
    <w:rsid w:val="006375F6"/>
    <w:rsid w:val="006C77CB"/>
    <w:rsid w:val="006D0FE9"/>
    <w:rsid w:val="007013D3"/>
    <w:rsid w:val="00727CEE"/>
    <w:rsid w:val="00735A69"/>
    <w:rsid w:val="007620D1"/>
    <w:rsid w:val="007D0034"/>
    <w:rsid w:val="007D4757"/>
    <w:rsid w:val="007E644A"/>
    <w:rsid w:val="007F0E93"/>
    <w:rsid w:val="00823528"/>
    <w:rsid w:val="00852100"/>
    <w:rsid w:val="008521E3"/>
    <w:rsid w:val="00891C92"/>
    <w:rsid w:val="00982EB1"/>
    <w:rsid w:val="009B1328"/>
    <w:rsid w:val="009D415E"/>
    <w:rsid w:val="00A76CD2"/>
    <w:rsid w:val="00B422C7"/>
    <w:rsid w:val="00B62512"/>
    <w:rsid w:val="00B85048"/>
    <w:rsid w:val="00BC038B"/>
    <w:rsid w:val="00CB46F1"/>
    <w:rsid w:val="00D047D4"/>
    <w:rsid w:val="00D07410"/>
    <w:rsid w:val="00D27018"/>
    <w:rsid w:val="00D536E9"/>
    <w:rsid w:val="00D60C14"/>
    <w:rsid w:val="00D6262F"/>
    <w:rsid w:val="00DA7012"/>
    <w:rsid w:val="00DD6E96"/>
    <w:rsid w:val="00E05D8E"/>
    <w:rsid w:val="00E3254C"/>
    <w:rsid w:val="00E649C9"/>
    <w:rsid w:val="00E70591"/>
    <w:rsid w:val="00EE3C1B"/>
    <w:rsid w:val="00EF4817"/>
    <w:rsid w:val="00F11EB3"/>
    <w:rsid w:val="00FB22D4"/>
    <w:rsid w:val="00FB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10E"/>
  </w:style>
  <w:style w:type="paragraph" w:customStyle="1" w:styleId="E7427741E89543CAAB65B7005D4E66824">
    <w:name w:val="E7427741E89543CAAB65B7005D4E66824"/>
    <w:rsid w:val="00B62512"/>
    <w:rPr>
      <w:rFonts w:eastAsiaTheme="minorHAnsi"/>
    </w:rPr>
  </w:style>
  <w:style w:type="paragraph" w:customStyle="1" w:styleId="9D86D1E698A2E74AAACF94C62203F32A">
    <w:name w:val="9D86D1E698A2E74AAACF94C62203F32A"/>
    <w:rsid w:val="0055210E"/>
    <w:pPr>
      <w:spacing w:after="0" w:line="240" w:lineRule="auto"/>
    </w:pPr>
    <w:rPr>
      <w:sz w:val="24"/>
      <w:szCs w:val="24"/>
    </w:rPr>
  </w:style>
  <w:style w:type="paragraph" w:customStyle="1" w:styleId="4414CE17977B8B4FB3804F4DEBF6167A">
    <w:name w:val="4414CE17977B8B4FB3804F4DEBF6167A"/>
    <w:rsid w:val="0055210E"/>
    <w:pPr>
      <w:spacing w:after="0" w:line="240" w:lineRule="auto"/>
    </w:pPr>
    <w:rPr>
      <w:sz w:val="24"/>
      <w:szCs w:val="24"/>
    </w:rPr>
  </w:style>
  <w:style w:type="paragraph" w:customStyle="1" w:styleId="9DF8D8A5FE11B54F81398F1EB923FCAA">
    <w:name w:val="9DF8D8A5FE11B54F81398F1EB923FCAA"/>
    <w:rsid w:val="0055210E"/>
    <w:pPr>
      <w:spacing w:after="0" w:line="240" w:lineRule="auto"/>
    </w:pPr>
    <w:rPr>
      <w:sz w:val="24"/>
      <w:szCs w:val="24"/>
    </w:rPr>
  </w:style>
  <w:style w:type="paragraph" w:customStyle="1" w:styleId="1D811F47A6493C4388C77968AB6F7AD2">
    <w:name w:val="1D811F47A6493C4388C77968AB6F7AD2"/>
    <w:rsid w:val="0055210E"/>
    <w:pPr>
      <w:spacing w:after="0" w:line="240" w:lineRule="auto"/>
    </w:pPr>
    <w:rPr>
      <w:sz w:val="24"/>
      <w:szCs w:val="24"/>
    </w:rPr>
  </w:style>
  <w:style w:type="paragraph" w:customStyle="1" w:styleId="62FA5E41E25642499C0C0506937912F2">
    <w:name w:val="62FA5E41E25642499C0C0506937912F2"/>
    <w:rsid w:val="0055210E"/>
    <w:pPr>
      <w:spacing w:after="0" w:line="240" w:lineRule="auto"/>
    </w:pPr>
    <w:rPr>
      <w:sz w:val="24"/>
      <w:szCs w:val="24"/>
    </w:rPr>
  </w:style>
  <w:style w:type="paragraph" w:customStyle="1" w:styleId="79D9F10D5AEEE943BA63A773E74D3611">
    <w:name w:val="79D9F10D5AEEE943BA63A773E74D3611"/>
    <w:rsid w:val="0055210E"/>
    <w:pPr>
      <w:spacing w:after="0" w:line="240" w:lineRule="auto"/>
    </w:pPr>
    <w:rPr>
      <w:sz w:val="24"/>
      <w:szCs w:val="24"/>
    </w:rPr>
  </w:style>
  <w:style w:type="paragraph" w:customStyle="1" w:styleId="7C7C4675D51EAB428B25D053E481965C">
    <w:name w:val="7C7C4675D51EAB428B25D053E481965C"/>
    <w:rsid w:val="0055210E"/>
    <w:pPr>
      <w:spacing w:after="0" w:line="240" w:lineRule="auto"/>
    </w:pPr>
    <w:rPr>
      <w:sz w:val="24"/>
      <w:szCs w:val="24"/>
    </w:rPr>
  </w:style>
  <w:style w:type="paragraph" w:customStyle="1" w:styleId="804AE410CC09914CA5B3A97BA57EF8E8">
    <w:name w:val="804AE410CC09914CA5B3A97BA57EF8E8"/>
    <w:rsid w:val="0055210E"/>
    <w:pPr>
      <w:spacing w:after="0" w:line="240" w:lineRule="auto"/>
    </w:pPr>
    <w:rPr>
      <w:sz w:val="24"/>
      <w:szCs w:val="24"/>
    </w:rPr>
  </w:style>
  <w:style w:type="paragraph" w:customStyle="1" w:styleId="55BF81AF4600AE47973C06E113842243">
    <w:name w:val="55BF81AF4600AE47973C06E113842243"/>
    <w:rsid w:val="0055210E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118F-541A-4089-B516-6FF57A6EF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Kennedy, Trina</cp:lastModifiedBy>
  <cp:revision>17</cp:revision>
  <cp:lastPrinted>2018-10-09T18:41:00Z</cp:lastPrinted>
  <dcterms:created xsi:type="dcterms:W3CDTF">2021-10-26T14:22:00Z</dcterms:created>
  <dcterms:modified xsi:type="dcterms:W3CDTF">2022-01-26T21:04:00Z</dcterms:modified>
</cp:coreProperties>
</file>